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EE" w:rsidRDefault="008646EE" w:rsidP="008646EE">
      <w:pPr>
        <w:spacing w:line="560" w:lineRule="exact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8646EE" w:rsidRDefault="008646EE" w:rsidP="008646EE">
      <w:pPr>
        <w:spacing w:line="560" w:lineRule="exact"/>
        <w:jc w:val="center"/>
        <w:rPr>
          <w:rFonts w:ascii="方正小标宋简体" w:eastAsia="方正小标宋简体" w:hAnsi="微软雅黑" w:cs="微软雅黑" w:hint="eastAsia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sz w:val="36"/>
          <w:szCs w:val="36"/>
        </w:rPr>
        <w:t>2023年西安电子科技大学教育教学改革研究项目（继续教育）验收及考核结果</w:t>
      </w:r>
    </w:p>
    <w:tbl>
      <w:tblPr>
        <w:tblW w:w="14214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2033"/>
        <w:gridCol w:w="4132"/>
        <w:gridCol w:w="1530"/>
        <w:gridCol w:w="2831"/>
        <w:gridCol w:w="1099"/>
        <w:gridCol w:w="1080"/>
        <w:gridCol w:w="876"/>
      </w:tblGrid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项目完成单位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项目主持人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继续教育专技智能问答平台优化研究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宋建锋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苗启广、谢琨、任国栋、张晨阳</w:t>
            </w:r>
          </w:p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刁振耀、张成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OLE_LINK2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bookmarkEnd w:id="0"/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新时代下继续教育教师教学能力提升路径的探索与实践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  琨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苗启广、张卫婷、罗雪梅、刘如意郑海红、武越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信息网络技术中心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远程教育网络安全技术体系的构建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  琳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李伟清、张涛、赵泽林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西安电子科技大学继续教育人员在职申请硕士学位可行性方案研究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陈晓莹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刘曦予、付凯元、李龙、赵小燕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继续教育实践体系改革探索研究——以物理实验为例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张元元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王凌霄、吴兴林、武颖丽、尚庆超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本科生院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高校校史文化赋能继续教育课程思政建设研究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  博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刘建伟、安猛、林荣华、叶宇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综合办公室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高校继续教育稳定安全工作路径探索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满津维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李明、徐少桐、郭城、李欣泽</w:t>
            </w:r>
          </w:p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曾靖、吴思思、王柏翔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学习型社会背景下高等继续教育数字化转型路径研究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王凌霄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苗启广、潘瑾、缐宁、王子逸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数字化转型背景下的继续教育资源共享路径研究与探索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缐  宁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苗启广、王凌霄、单晶晶、巨晓彤陈楠、石星华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JA2309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大数据与继续教育在线课程深度融合探索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弥晓华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李长安、肖旭、张艳、黄珂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延期</w:t>
            </w:r>
          </w:p>
        </w:tc>
      </w:tr>
      <w:tr w:rsidR="008646EE" w:rsidTr="00141222">
        <w:trPr>
          <w:trHeight w:val="46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新时代高等继续教育优质师资队伍机制构建研究 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李书卿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张超、贺振航、薛楠、陈韵、邓婷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延期</w:t>
            </w:r>
          </w:p>
        </w:tc>
      </w:tr>
      <w:tr w:rsidR="008646EE" w:rsidTr="00141222">
        <w:trPr>
          <w:trHeight w:val="46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高等继续教育师资队伍建设高质量发展路径研究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张建军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曹栋、王美花、王潇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bookmarkStart w:id="1" w:name="OLE_LINK3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bookmarkEnd w:id="1"/>
          </w:p>
        </w:tc>
      </w:tr>
      <w:tr w:rsidR="008646EE" w:rsidTr="00141222">
        <w:trPr>
          <w:trHeight w:val="44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高等继续教育“课程思政”改革的实践与探索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艳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顾华玺、沈强、崔康、李靖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56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国际合作与交流部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高等继续教育学生思想政治工作探索与研究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赵常兴、李天泽、李锋、丁舒娜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729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校团委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高校共青团服务高等继续教育青年学生创业能力提升研究——以西安电子科技大学为例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于志斌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傅超、王凌霄、尹鹏、 刘毅</w:t>
            </w:r>
          </w:p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雷崇鸽、华俊文、王佳悦、马文斌李荣帅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延期</w:t>
            </w:r>
          </w:p>
        </w:tc>
      </w:tr>
      <w:tr w:rsidR="008646EE" w:rsidTr="00141222">
        <w:trPr>
          <w:trHeight w:val="5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面向情境的个性化学习资源智能推荐方法研究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晨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刘京、詹海生、李晓平、封昊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46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高等学历继续教育招生管理实践探索——以西安电子科技大学为例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  富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何燕芝、魏勤勤、程星、高艳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延期</w:t>
            </w:r>
          </w:p>
        </w:tc>
      </w:tr>
      <w:tr w:rsidR="008646EE" w:rsidTr="00141222">
        <w:trPr>
          <w:trHeight w:val="5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新时代下高等学历继续教育学生管理与服务工作的探索与研究——以西安电子科技大学为例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雷檬菲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齐富、魏勤勤、高艳、权婷婷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JB2309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 w:rsidR="008646EE" w:rsidTr="00141222">
        <w:trPr>
          <w:trHeight w:val="520"/>
          <w:jc w:val="center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高等学历继续教育校外教学点的建设与管理研究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赵秀珍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齐富、程星、权婷婷、雷檬菲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JB2310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6EE" w:rsidRDefault="008646EE" w:rsidP="0014122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</w:tbl>
    <w:p w:rsidR="009478B6" w:rsidRDefault="009478B6">
      <w:bookmarkStart w:id="2" w:name="_GoBack"/>
      <w:bookmarkEnd w:id="2"/>
    </w:p>
    <w:sectPr w:rsidR="009478B6" w:rsidSect="008646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88" w:rsidRDefault="00AB6288" w:rsidP="008646EE">
      <w:r>
        <w:separator/>
      </w:r>
    </w:p>
  </w:endnote>
  <w:endnote w:type="continuationSeparator" w:id="0">
    <w:p w:rsidR="00AB6288" w:rsidRDefault="00AB6288" w:rsidP="0086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88" w:rsidRDefault="00AB6288" w:rsidP="008646EE">
      <w:r>
        <w:separator/>
      </w:r>
    </w:p>
  </w:footnote>
  <w:footnote w:type="continuationSeparator" w:id="0">
    <w:p w:rsidR="00AB6288" w:rsidRDefault="00AB6288" w:rsidP="00864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C8"/>
    <w:rsid w:val="008646EE"/>
    <w:rsid w:val="009478B6"/>
    <w:rsid w:val="00AB6288"/>
    <w:rsid w:val="00C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ADD81-6F35-4CB1-9C56-E0F91700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2025-04-25T08:27:00Z</dcterms:created>
  <dcterms:modified xsi:type="dcterms:W3CDTF">2025-04-25T08:27:00Z</dcterms:modified>
</cp:coreProperties>
</file>